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8F" w:rsidRPr="00C0612C" w:rsidRDefault="00C0612C" w:rsidP="00C0612C">
      <w:pPr>
        <w:jc w:val="center"/>
        <w:rPr>
          <w:b/>
          <w:sz w:val="44"/>
          <w:szCs w:val="44"/>
        </w:rPr>
      </w:pPr>
      <w:r w:rsidRPr="00C0612C">
        <w:rPr>
          <w:rFonts w:hint="eastAsia"/>
          <w:b/>
          <w:sz w:val="44"/>
          <w:szCs w:val="44"/>
        </w:rPr>
        <w:t>关于建立台州市外语翻译人才库的通知</w:t>
      </w:r>
    </w:p>
    <w:p w:rsidR="00C0612C" w:rsidRPr="00C0612C" w:rsidRDefault="00C0612C" w:rsidP="00C0612C">
      <w:pPr>
        <w:jc w:val="center"/>
        <w:rPr>
          <w:b/>
          <w:sz w:val="44"/>
          <w:szCs w:val="44"/>
        </w:rPr>
      </w:pPr>
    </w:p>
    <w:p w:rsidR="00C0612C" w:rsidRPr="00C0612C" w:rsidRDefault="00C0612C" w:rsidP="00486FDA">
      <w:pPr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C0612C">
        <w:rPr>
          <w:rFonts w:ascii="仿宋_GB2312" w:eastAsia="仿宋_GB2312" w:hAnsi="仿宋_GB2312" w:hint="eastAsia"/>
          <w:sz w:val="30"/>
          <w:szCs w:val="30"/>
        </w:rPr>
        <w:t>随着我市对外开放度的提高和外向型经济的发展，各行各业对翻译业务的需求越来越大。为</w:t>
      </w:r>
      <w:r w:rsidRPr="00C0612C">
        <w:rPr>
          <w:rFonts w:ascii="仿宋_GB2312" w:eastAsia="仿宋_GB2312" w:hAnsi="仿宋_GB2312"/>
          <w:sz w:val="30"/>
          <w:szCs w:val="30"/>
        </w:rPr>
        <w:t>挖掘我</w:t>
      </w:r>
      <w:r w:rsidRPr="00C0612C">
        <w:rPr>
          <w:rFonts w:ascii="仿宋_GB2312" w:eastAsia="仿宋_GB2312" w:hAnsi="仿宋_GB2312" w:hint="eastAsia"/>
          <w:sz w:val="30"/>
          <w:szCs w:val="30"/>
        </w:rPr>
        <w:t>市</w:t>
      </w:r>
      <w:r w:rsidRPr="00C0612C">
        <w:rPr>
          <w:rFonts w:ascii="仿宋_GB2312" w:eastAsia="仿宋_GB2312" w:hAnsi="仿宋_GB2312"/>
          <w:sz w:val="30"/>
          <w:szCs w:val="30"/>
        </w:rPr>
        <w:t>翻译人才，</w:t>
      </w:r>
      <w:r w:rsidRPr="00C0612C">
        <w:rPr>
          <w:rFonts w:ascii="仿宋_GB2312" w:eastAsia="仿宋_GB2312" w:hAnsi="仿宋_GB2312" w:hint="eastAsia"/>
          <w:sz w:val="30"/>
          <w:szCs w:val="30"/>
        </w:rPr>
        <w:t>整合翻译资源，加强我市翻译人才队伍建设，促进翻译人才相互学习交流，全面提高翻译人才队伍整体水平，提升我市对外交流合作活动质量，更好地服务台州对外开放和经济社会建设，台州</w:t>
      </w:r>
      <w:r w:rsidRPr="00C0612C">
        <w:rPr>
          <w:rFonts w:ascii="仿宋_GB2312" w:eastAsia="仿宋_GB2312" w:hAnsi="仿宋_GB2312"/>
          <w:sz w:val="30"/>
          <w:szCs w:val="30"/>
        </w:rPr>
        <w:t>市</w:t>
      </w:r>
      <w:r w:rsidRPr="00C0612C">
        <w:rPr>
          <w:rFonts w:ascii="仿宋_GB2312" w:eastAsia="仿宋_GB2312" w:hAnsi="仿宋_GB2312" w:hint="eastAsia"/>
          <w:sz w:val="30"/>
          <w:szCs w:val="30"/>
        </w:rPr>
        <w:t>人民政府</w:t>
      </w:r>
      <w:r w:rsidRPr="00C0612C">
        <w:rPr>
          <w:rFonts w:ascii="仿宋_GB2312" w:eastAsia="仿宋_GB2312" w:hAnsi="仿宋_GB2312"/>
          <w:sz w:val="30"/>
          <w:szCs w:val="30"/>
        </w:rPr>
        <w:t>外事办公室拟</w:t>
      </w:r>
      <w:r w:rsidRPr="00C0612C">
        <w:rPr>
          <w:rFonts w:ascii="仿宋_GB2312" w:eastAsia="仿宋_GB2312" w:hAnsi="仿宋_GB2312" w:hint="eastAsia"/>
          <w:sz w:val="30"/>
          <w:szCs w:val="30"/>
        </w:rPr>
        <w:t>面向全市征集翻译人才, 择优</w:t>
      </w:r>
      <w:r w:rsidRPr="00C0612C">
        <w:rPr>
          <w:rFonts w:ascii="仿宋_GB2312" w:eastAsia="仿宋_GB2312" w:hAnsi="仿宋_GB2312"/>
          <w:sz w:val="30"/>
          <w:szCs w:val="30"/>
        </w:rPr>
        <w:t>建立翻译人才库</w:t>
      </w:r>
      <w:r w:rsidRPr="00C0612C">
        <w:rPr>
          <w:rFonts w:ascii="仿宋_GB2312" w:eastAsia="仿宋_GB2312" w:hAnsi="仿宋_GB2312" w:hint="eastAsia"/>
          <w:sz w:val="30"/>
          <w:szCs w:val="30"/>
        </w:rPr>
        <w:t>。现将有关事项通知如下：</w:t>
      </w:r>
    </w:p>
    <w:p w:rsidR="00C0612C" w:rsidRPr="00A35407" w:rsidRDefault="00C0612C" w:rsidP="00486FDA">
      <w:pPr>
        <w:shd w:val="solid" w:color="FFFFFF" w:fill="auto"/>
        <w:autoSpaceDN w:val="0"/>
        <w:spacing w:line="54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 w:rsidRPr="00A35407">
        <w:rPr>
          <w:rFonts w:ascii="黑体" w:eastAsia="黑体" w:hAnsi="黑体"/>
          <w:sz w:val="30"/>
          <w:szCs w:val="30"/>
        </w:rPr>
        <w:t>一、入库</w:t>
      </w:r>
      <w:r>
        <w:rPr>
          <w:rFonts w:ascii="黑体" w:eastAsia="黑体" w:hAnsi="黑体" w:hint="eastAsia"/>
          <w:sz w:val="30"/>
          <w:szCs w:val="30"/>
        </w:rPr>
        <w:t>基本条件</w:t>
      </w:r>
    </w:p>
    <w:p w:rsidR="00C0612C" w:rsidRDefault="00C0612C" w:rsidP="00486FDA">
      <w:pPr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热爱祖国，</w:t>
      </w:r>
      <w:r w:rsidRPr="00A35407">
        <w:rPr>
          <w:rFonts w:ascii="仿宋_GB2312" w:eastAsia="仿宋_GB2312" w:hAnsi="仿宋_GB2312"/>
          <w:sz w:val="30"/>
          <w:szCs w:val="30"/>
        </w:rPr>
        <w:t>热爱翻译事业，有较好外语专业基础，有较强的责任心和良好的职业道德，并具备以下条件之一者：</w:t>
      </w:r>
    </w:p>
    <w:p w:rsidR="00BD0C11" w:rsidRPr="00BD0C11" w:rsidRDefault="005A28D6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 w:rsidRPr="00A35407">
        <w:rPr>
          <w:rFonts w:ascii="仿宋_GB2312" w:eastAsia="仿宋_GB2312" w:hAnsi="仿宋_GB2312" w:hint="eastAsia"/>
          <w:sz w:val="30"/>
          <w:szCs w:val="30"/>
        </w:rPr>
        <w:t>1</w:t>
      </w:r>
      <w:r>
        <w:rPr>
          <w:rFonts w:ascii="仿宋_GB2312" w:eastAsia="仿宋_GB2312" w:hAnsi="仿宋_GB2312" w:hint="eastAsia"/>
          <w:sz w:val="30"/>
          <w:szCs w:val="30"/>
        </w:rPr>
        <w:t>．</w:t>
      </w:r>
      <w:r w:rsidRPr="00A35407">
        <w:rPr>
          <w:rFonts w:ascii="仿宋_GB2312" w:eastAsia="仿宋_GB2312" w:hAnsi="仿宋_GB2312" w:hint="eastAsia"/>
          <w:sz w:val="30"/>
          <w:szCs w:val="30"/>
        </w:rPr>
        <w:t>全日制本科外语专业毕业（英语专业的提供专业八级证书复印件，日语专业的提供一级证书复印件，其他语种的</w:t>
      </w:r>
      <w:r>
        <w:rPr>
          <w:rFonts w:ascii="仿宋_GB2312" w:eastAsia="仿宋_GB2312" w:hAnsi="仿宋_GB2312" w:hint="eastAsia"/>
          <w:sz w:val="30"/>
          <w:szCs w:val="30"/>
        </w:rPr>
        <w:t>提供所学专业最高级</w:t>
      </w:r>
      <w:r w:rsidR="0007053A">
        <w:rPr>
          <w:rFonts w:ascii="仿宋_GB2312" w:eastAsia="仿宋_GB2312" w:hAnsi="仿宋_GB2312" w:hint="eastAsia"/>
          <w:sz w:val="30"/>
          <w:szCs w:val="30"/>
        </w:rPr>
        <w:t>别语言能力</w:t>
      </w:r>
      <w:r>
        <w:rPr>
          <w:rFonts w:ascii="仿宋_GB2312" w:eastAsia="仿宋_GB2312" w:hAnsi="仿宋_GB2312" w:hint="eastAsia"/>
          <w:sz w:val="30"/>
          <w:szCs w:val="30"/>
        </w:rPr>
        <w:t>证书复印件</w:t>
      </w:r>
      <w:r w:rsidRPr="00A35407">
        <w:rPr>
          <w:rFonts w:ascii="仿宋_GB2312" w:eastAsia="仿宋_GB2312" w:hAnsi="仿宋_GB2312" w:hint="eastAsia"/>
          <w:sz w:val="30"/>
          <w:szCs w:val="30"/>
        </w:rPr>
        <w:t>）</w:t>
      </w:r>
      <w:r>
        <w:rPr>
          <w:rFonts w:ascii="仿宋_GB2312" w:eastAsia="仿宋_GB2312" w:hAnsi="仿宋_GB2312" w:hint="eastAsia"/>
          <w:sz w:val="30"/>
          <w:szCs w:val="30"/>
        </w:rPr>
        <w:t>；</w:t>
      </w:r>
    </w:p>
    <w:p w:rsidR="005A28D6" w:rsidRPr="00A35407" w:rsidRDefault="00D00301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2</w:t>
      </w:r>
      <w:r w:rsidR="005A28D6">
        <w:rPr>
          <w:rFonts w:ascii="仿宋_GB2312" w:eastAsia="仿宋_GB2312" w:hAnsi="仿宋_GB2312" w:hint="eastAsia"/>
          <w:sz w:val="30"/>
          <w:szCs w:val="30"/>
        </w:rPr>
        <w:t>．</w:t>
      </w:r>
      <w:r w:rsidR="005A28D6" w:rsidRPr="00A35407">
        <w:rPr>
          <w:rFonts w:ascii="仿宋_GB2312" w:eastAsia="仿宋_GB2312" w:hAnsi="仿宋_GB2312"/>
          <w:sz w:val="30"/>
          <w:szCs w:val="30"/>
        </w:rPr>
        <w:t>获中、高级翻译任职资格者</w:t>
      </w:r>
      <w:r w:rsidR="005A28D6" w:rsidRPr="00A35407">
        <w:rPr>
          <w:rFonts w:ascii="仿宋_GB2312" w:eastAsia="仿宋_GB2312" w:hAnsi="仿宋_GB2312" w:hint="eastAsia"/>
          <w:sz w:val="30"/>
          <w:szCs w:val="30"/>
        </w:rPr>
        <w:t>（提供相关资质证明）</w:t>
      </w:r>
      <w:r w:rsidR="005A28D6" w:rsidRPr="00A35407">
        <w:rPr>
          <w:rFonts w:ascii="仿宋_GB2312" w:eastAsia="仿宋_GB2312" w:hAnsi="仿宋_GB2312"/>
          <w:sz w:val="30"/>
          <w:szCs w:val="30"/>
        </w:rPr>
        <w:t>；</w:t>
      </w:r>
    </w:p>
    <w:p w:rsidR="005A28D6" w:rsidRDefault="005D57F8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3</w:t>
      </w:r>
      <w:r w:rsidR="005A28D6">
        <w:rPr>
          <w:rFonts w:ascii="仿宋_GB2312" w:eastAsia="仿宋_GB2312" w:hAnsi="仿宋_GB2312" w:hint="eastAsia"/>
          <w:sz w:val="30"/>
          <w:szCs w:val="30"/>
        </w:rPr>
        <w:t>．</w:t>
      </w:r>
      <w:r w:rsidR="005A28D6" w:rsidRPr="00A35407">
        <w:rPr>
          <w:rFonts w:ascii="仿宋_GB2312" w:eastAsia="仿宋_GB2312" w:hAnsi="仿宋_GB2312"/>
          <w:sz w:val="30"/>
          <w:szCs w:val="30"/>
        </w:rPr>
        <w:t>在境外使用该国语言学习或工作</w:t>
      </w:r>
      <w:r w:rsidR="005A2EF3">
        <w:rPr>
          <w:rFonts w:ascii="仿宋_GB2312" w:eastAsia="仿宋_GB2312" w:hAnsi="仿宋_GB2312" w:hint="eastAsia"/>
          <w:sz w:val="30"/>
          <w:szCs w:val="30"/>
        </w:rPr>
        <w:t>两</w:t>
      </w:r>
      <w:r w:rsidR="005A28D6" w:rsidRPr="00A35407">
        <w:rPr>
          <w:rFonts w:ascii="仿宋_GB2312" w:eastAsia="仿宋_GB2312" w:hAnsi="仿宋_GB2312"/>
          <w:sz w:val="30"/>
          <w:szCs w:val="30"/>
        </w:rPr>
        <w:t>年以上，能熟练进行口、笔译者</w:t>
      </w:r>
      <w:r w:rsidR="005A28D6" w:rsidRPr="00A35407">
        <w:rPr>
          <w:rFonts w:ascii="仿宋_GB2312" w:eastAsia="仿宋_GB2312" w:hAnsi="仿宋_GB2312" w:hint="eastAsia"/>
          <w:sz w:val="30"/>
          <w:szCs w:val="30"/>
        </w:rPr>
        <w:t>（提供境外学习或工作证明）</w:t>
      </w:r>
      <w:r w:rsidR="005A28D6" w:rsidRPr="00A35407">
        <w:rPr>
          <w:rFonts w:ascii="仿宋_GB2312" w:eastAsia="仿宋_GB2312" w:hAnsi="仿宋_GB2312"/>
          <w:sz w:val="30"/>
          <w:szCs w:val="30"/>
        </w:rPr>
        <w:t>；</w:t>
      </w:r>
    </w:p>
    <w:p w:rsidR="005A28D6" w:rsidRPr="00E725F6" w:rsidRDefault="005D57F8" w:rsidP="005D57F8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</w:t>
      </w:r>
      <w:r w:rsidR="005A28D6">
        <w:rPr>
          <w:rFonts w:ascii="仿宋_GB2312" w:eastAsia="仿宋_GB2312" w:hAnsi="仿宋_GB2312" w:hint="eastAsia"/>
          <w:sz w:val="30"/>
          <w:szCs w:val="30"/>
        </w:rPr>
        <w:t>.</w:t>
      </w:r>
      <w:r>
        <w:rPr>
          <w:rFonts w:ascii="仿宋_GB2312" w:eastAsia="仿宋_GB2312" w:hAnsi="仿宋_GB2312" w:hint="eastAsia"/>
          <w:sz w:val="30"/>
          <w:szCs w:val="30"/>
        </w:rPr>
        <w:t>具备</w:t>
      </w:r>
      <w:r w:rsidR="005A28D6" w:rsidRPr="00A35407">
        <w:rPr>
          <w:rFonts w:ascii="仿宋_GB2312" w:eastAsia="仿宋_GB2312" w:hAnsi="仿宋_GB2312"/>
          <w:sz w:val="30"/>
          <w:szCs w:val="30"/>
        </w:rPr>
        <w:t>长期口、笔译翻译工作</w:t>
      </w:r>
      <w:r>
        <w:rPr>
          <w:rFonts w:ascii="仿宋_GB2312" w:eastAsia="仿宋_GB2312" w:hAnsi="仿宋_GB2312" w:hint="eastAsia"/>
          <w:sz w:val="30"/>
          <w:szCs w:val="30"/>
        </w:rPr>
        <w:t>经历</w:t>
      </w:r>
      <w:r w:rsidR="005A28D6" w:rsidRPr="00A35407">
        <w:rPr>
          <w:rFonts w:ascii="仿宋_GB2312" w:eastAsia="仿宋_GB2312" w:hAnsi="仿宋_GB2312"/>
          <w:sz w:val="30"/>
          <w:szCs w:val="30"/>
        </w:rPr>
        <w:t>，</w:t>
      </w:r>
      <w:r w:rsidRPr="005A28D6">
        <w:rPr>
          <w:rFonts w:ascii="仿宋_GB2312" w:eastAsia="仿宋_GB2312" w:hAnsi="仿宋_GB2312" w:hint="eastAsia"/>
          <w:sz w:val="30"/>
          <w:szCs w:val="30"/>
        </w:rPr>
        <w:t>具有</w:t>
      </w:r>
      <w:r>
        <w:rPr>
          <w:rFonts w:ascii="仿宋_GB2312" w:eastAsia="仿宋_GB2312" w:hAnsi="仿宋_GB2312" w:hint="eastAsia"/>
          <w:sz w:val="30"/>
          <w:szCs w:val="30"/>
        </w:rPr>
        <w:t>较高的双语互译能力，能胜任各种类型及难度的口译或笔译</w:t>
      </w:r>
      <w:r w:rsidR="005A28D6" w:rsidRPr="00A35407">
        <w:rPr>
          <w:rFonts w:ascii="仿宋_GB2312" w:eastAsia="仿宋_GB2312" w:hAnsi="仿宋_GB2312" w:hint="eastAsia"/>
          <w:sz w:val="30"/>
          <w:szCs w:val="30"/>
        </w:rPr>
        <w:t>。</w:t>
      </w:r>
    </w:p>
    <w:p w:rsidR="00BD0C11" w:rsidRPr="00A35407" w:rsidRDefault="00BD0C11" w:rsidP="00486FDA">
      <w:pPr>
        <w:shd w:val="solid" w:color="FFFFFF" w:fill="auto"/>
        <w:autoSpaceDN w:val="0"/>
        <w:spacing w:line="540" w:lineRule="exact"/>
        <w:ind w:firstLine="600"/>
        <w:rPr>
          <w:rFonts w:ascii="黑体" w:eastAsia="黑体" w:hAnsi="黑体"/>
          <w:sz w:val="30"/>
          <w:szCs w:val="30"/>
        </w:rPr>
      </w:pPr>
      <w:r w:rsidRPr="00A35407">
        <w:rPr>
          <w:rFonts w:ascii="黑体" w:eastAsia="黑体" w:hAnsi="黑体"/>
          <w:sz w:val="30"/>
          <w:szCs w:val="30"/>
        </w:rPr>
        <w:t>二</w:t>
      </w:r>
      <w:r>
        <w:rPr>
          <w:rFonts w:ascii="黑体" w:eastAsia="黑体" w:hAnsi="黑体" w:hint="eastAsia"/>
          <w:sz w:val="30"/>
          <w:szCs w:val="30"/>
        </w:rPr>
        <w:t xml:space="preserve"> 入库人员</w:t>
      </w:r>
      <w:r w:rsidRPr="00A35407">
        <w:rPr>
          <w:rFonts w:ascii="黑体" w:eastAsia="黑体" w:hAnsi="黑体"/>
          <w:sz w:val="30"/>
          <w:szCs w:val="30"/>
        </w:rPr>
        <w:t>权利</w:t>
      </w:r>
    </w:p>
    <w:p w:rsidR="00BD0C11" w:rsidRPr="00A35407" w:rsidRDefault="00BD0C11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1.</w:t>
      </w:r>
      <w:r w:rsidRPr="00A35407">
        <w:rPr>
          <w:rFonts w:ascii="仿宋_GB2312" w:eastAsia="仿宋_GB2312" w:hAnsi="仿宋_GB2312"/>
          <w:sz w:val="30"/>
          <w:szCs w:val="30"/>
        </w:rPr>
        <w:t>可参加由市外</w:t>
      </w:r>
      <w:r>
        <w:rPr>
          <w:rFonts w:ascii="仿宋_GB2312" w:eastAsia="仿宋_GB2312" w:hAnsi="仿宋_GB2312" w:hint="eastAsia"/>
          <w:sz w:val="30"/>
          <w:szCs w:val="30"/>
        </w:rPr>
        <w:t>事</w:t>
      </w:r>
      <w:r w:rsidRPr="00A35407">
        <w:rPr>
          <w:rFonts w:ascii="仿宋_GB2312" w:eastAsia="仿宋_GB2312" w:hAnsi="仿宋_GB2312"/>
          <w:sz w:val="30"/>
          <w:szCs w:val="30"/>
        </w:rPr>
        <w:t>办组织的各类培训活动（如外事礼仪培训、翻译技巧培训等）；</w:t>
      </w:r>
    </w:p>
    <w:p w:rsidR="00BD0C11" w:rsidRPr="00A35407" w:rsidRDefault="00BD0C11" w:rsidP="005D57F8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2．</w:t>
      </w:r>
      <w:r w:rsidRPr="00A35407">
        <w:rPr>
          <w:rFonts w:ascii="仿宋_GB2312" w:eastAsia="仿宋_GB2312" w:hAnsi="仿宋_GB2312"/>
          <w:sz w:val="30"/>
          <w:szCs w:val="30"/>
        </w:rPr>
        <w:t>可参加由市外</w:t>
      </w:r>
      <w:r>
        <w:rPr>
          <w:rFonts w:ascii="仿宋_GB2312" w:eastAsia="仿宋_GB2312" w:hAnsi="仿宋_GB2312" w:hint="eastAsia"/>
          <w:sz w:val="30"/>
          <w:szCs w:val="30"/>
        </w:rPr>
        <w:t>事</w:t>
      </w:r>
      <w:r w:rsidRPr="00A35407">
        <w:rPr>
          <w:rFonts w:ascii="仿宋_GB2312" w:eastAsia="仿宋_GB2312" w:hAnsi="仿宋_GB2312"/>
          <w:sz w:val="30"/>
          <w:szCs w:val="30"/>
        </w:rPr>
        <w:t>办组织的翻译人员学习交流座谈与联谊活动；</w:t>
      </w:r>
    </w:p>
    <w:p w:rsidR="00BD0C11" w:rsidRDefault="00BD0C11" w:rsidP="005D57F8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 w:hint="eastAsia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lastRenderedPageBreak/>
        <w:t>3．</w:t>
      </w:r>
      <w:r w:rsidRPr="00A35407">
        <w:rPr>
          <w:rFonts w:ascii="仿宋_GB2312" w:eastAsia="仿宋_GB2312" w:hAnsi="仿宋_GB2312"/>
          <w:sz w:val="30"/>
          <w:szCs w:val="30"/>
        </w:rPr>
        <w:t>市外</w:t>
      </w:r>
      <w:r>
        <w:rPr>
          <w:rFonts w:ascii="仿宋_GB2312" w:eastAsia="仿宋_GB2312" w:hAnsi="仿宋_GB2312" w:hint="eastAsia"/>
          <w:sz w:val="30"/>
          <w:szCs w:val="30"/>
        </w:rPr>
        <w:t>事</w:t>
      </w:r>
      <w:r w:rsidRPr="00A35407">
        <w:rPr>
          <w:rFonts w:ascii="仿宋_GB2312" w:eastAsia="仿宋_GB2312" w:hAnsi="仿宋_GB2312"/>
          <w:sz w:val="30"/>
          <w:szCs w:val="30"/>
        </w:rPr>
        <w:t>办将</w:t>
      </w:r>
      <w:r w:rsidR="00EE6289">
        <w:rPr>
          <w:rFonts w:ascii="仿宋_GB2312" w:eastAsia="仿宋_GB2312" w:hAnsi="仿宋_GB2312" w:hint="eastAsia"/>
          <w:sz w:val="30"/>
          <w:szCs w:val="30"/>
        </w:rPr>
        <w:t>不定期</w:t>
      </w:r>
      <w:r w:rsidRPr="00A35407">
        <w:rPr>
          <w:rFonts w:ascii="仿宋_GB2312" w:eastAsia="仿宋_GB2312" w:hAnsi="仿宋_GB2312"/>
          <w:sz w:val="30"/>
          <w:szCs w:val="30"/>
        </w:rPr>
        <w:t>向入选人员发送我市最新经济社会概况和外事动态资料</w:t>
      </w:r>
      <w:r>
        <w:rPr>
          <w:rFonts w:ascii="仿宋_GB2312" w:eastAsia="仿宋_GB2312" w:hAnsi="仿宋_GB2312" w:hint="eastAsia"/>
          <w:sz w:val="30"/>
          <w:szCs w:val="30"/>
        </w:rPr>
        <w:t>,</w:t>
      </w:r>
      <w:r>
        <w:rPr>
          <w:rFonts w:ascii="仿宋_GB2312" w:eastAsia="仿宋_GB2312" w:hAnsi="仿宋_GB2312"/>
          <w:sz w:val="30"/>
          <w:szCs w:val="30"/>
        </w:rPr>
        <w:t>以便入选人员及时掌握市情，更好地做好翻译工作</w:t>
      </w:r>
      <w:r w:rsidR="005D57F8">
        <w:rPr>
          <w:rFonts w:ascii="仿宋_GB2312" w:eastAsia="仿宋_GB2312" w:hAnsi="仿宋_GB2312" w:hint="eastAsia"/>
          <w:sz w:val="30"/>
          <w:szCs w:val="30"/>
        </w:rPr>
        <w:t>；</w:t>
      </w:r>
    </w:p>
    <w:p w:rsidR="005D57F8" w:rsidRDefault="005D57F8" w:rsidP="005D57F8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4、有机会参与我市大型外事活动的志愿翻译工作。</w:t>
      </w:r>
    </w:p>
    <w:p w:rsidR="00E725F6" w:rsidRPr="00E725F6" w:rsidRDefault="00E725F6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黑体" w:eastAsia="黑体" w:hAnsi="黑体"/>
          <w:sz w:val="30"/>
          <w:szCs w:val="30"/>
        </w:rPr>
      </w:pPr>
      <w:r w:rsidRPr="00E725F6">
        <w:rPr>
          <w:rFonts w:ascii="黑体" w:eastAsia="黑体" w:hAnsi="黑体" w:hint="eastAsia"/>
          <w:sz w:val="30"/>
          <w:szCs w:val="30"/>
        </w:rPr>
        <w:t>三、</w:t>
      </w:r>
      <w:r w:rsidR="00050352">
        <w:rPr>
          <w:rFonts w:ascii="黑体" w:eastAsia="黑体" w:hAnsi="黑体" w:hint="eastAsia"/>
          <w:sz w:val="30"/>
          <w:szCs w:val="30"/>
        </w:rPr>
        <w:t>申报入库工作</w:t>
      </w:r>
    </w:p>
    <w:p w:rsidR="00E725F6" w:rsidRDefault="00E725F6" w:rsidP="00C4325A">
      <w:pPr>
        <w:shd w:val="solid" w:color="FFFFFF" w:fill="auto"/>
        <w:autoSpaceDN w:val="0"/>
        <w:spacing w:line="540" w:lineRule="exact"/>
        <w:ind w:firstLineChars="180" w:firstLine="540"/>
        <w:rPr>
          <w:rFonts w:ascii="仿宋_GB2312" w:eastAsia="仿宋_GB2312" w:hAnsi="仿宋_GB2312"/>
          <w:sz w:val="30"/>
          <w:szCs w:val="30"/>
        </w:rPr>
      </w:pPr>
      <w:r w:rsidRPr="00A35407">
        <w:rPr>
          <w:rFonts w:ascii="仿宋_GB2312" w:eastAsia="仿宋_GB2312" w:hAnsi="仿宋_GB2312"/>
          <w:sz w:val="30"/>
          <w:szCs w:val="30"/>
        </w:rPr>
        <w:t>请</w:t>
      </w:r>
      <w:r w:rsidRPr="00E725F6">
        <w:rPr>
          <w:rFonts w:ascii="仿宋_GB2312" w:eastAsia="仿宋_GB2312" w:hAnsi="仿宋_GB2312" w:hint="eastAsia"/>
          <w:sz w:val="30"/>
          <w:szCs w:val="30"/>
        </w:rPr>
        <w:t>各有关单位认真做好宣传、申报工作，在自愿的基础上，将符合以上条件的翻译人员进行上报</w:t>
      </w:r>
      <w:r>
        <w:rPr>
          <w:rFonts w:ascii="仿宋_GB2312" w:eastAsia="仿宋_GB2312" w:hAnsi="仿宋_GB2312" w:hint="eastAsia"/>
          <w:sz w:val="30"/>
          <w:szCs w:val="30"/>
        </w:rPr>
        <w:t>，</w:t>
      </w:r>
      <w:r w:rsidRPr="00A35407">
        <w:rPr>
          <w:rFonts w:ascii="仿宋_GB2312" w:eastAsia="仿宋_GB2312" w:hAnsi="仿宋_GB2312"/>
          <w:sz w:val="30"/>
          <w:szCs w:val="30"/>
        </w:rPr>
        <w:t>于20</w:t>
      </w:r>
      <w:r w:rsidRPr="00A35407">
        <w:rPr>
          <w:rFonts w:ascii="仿宋_GB2312" w:eastAsia="仿宋_GB2312" w:hAnsi="仿宋_GB2312" w:hint="eastAsia"/>
          <w:sz w:val="30"/>
          <w:szCs w:val="30"/>
        </w:rPr>
        <w:t>1</w:t>
      </w:r>
      <w:r>
        <w:rPr>
          <w:rFonts w:ascii="仿宋_GB2312" w:eastAsia="仿宋_GB2312" w:hAnsi="仿宋_GB2312" w:hint="eastAsia"/>
          <w:sz w:val="30"/>
          <w:szCs w:val="30"/>
        </w:rPr>
        <w:t>9</w:t>
      </w:r>
      <w:r w:rsidRPr="00A35407">
        <w:rPr>
          <w:rFonts w:ascii="仿宋_GB2312" w:eastAsia="仿宋_GB2312" w:hAnsi="仿宋_GB2312"/>
          <w:sz w:val="30"/>
          <w:szCs w:val="30"/>
        </w:rPr>
        <w:t>年</w:t>
      </w:r>
      <w:r w:rsidR="002406C3">
        <w:rPr>
          <w:rFonts w:ascii="仿宋_GB2312" w:eastAsia="仿宋_GB2312" w:hAnsi="仿宋_GB2312" w:hint="eastAsia"/>
          <w:sz w:val="30"/>
          <w:szCs w:val="30"/>
        </w:rPr>
        <w:t>9</w:t>
      </w:r>
      <w:r w:rsidRPr="00A35407">
        <w:rPr>
          <w:rFonts w:ascii="仿宋_GB2312" w:eastAsia="仿宋_GB2312" w:hAnsi="仿宋_GB2312"/>
          <w:sz w:val="30"/>
          <w:szCs w:val="30"/>
        </w:rPr>
        <w:t>月</w:t>
      </w:r>
      <w:r w:rsidR="00C4325A">
        <w:rPr>
          <w:rFonts w:ascii="仿宋_GB2312" w:eastAsia="仿宋_GB2312" w:hAnsi="仿宋_GB2312" w:hint="eastAsia"/>
          <w:sz w:val="30"/>
          <w:szCs w:val="30"/>
        </w:rPr>
        <w:t>30</w:t>
      </w:r>
      <w:r w:rsidRPr="00A35407">
        <w:rPr>
          <w:rFonts w:ascii="仿宋_GB2312" w:eastAsia="仿宋_GB2312" w:hAnsi="仿宋_GB2312"/>
          <w:sz w:val="30"/>
          <w:szCs w:val="30"/>
        </w:rPr>
        <w:t>日前将</w:t>
      </w:r>
      <w:r w:rsidRPr="00A35407">
        <w:rPr>
          <w:rFonts w:ascii="仿宋_GB2312" w:eastAsia="仿宋_GB2312" w:hAnsi="仿宋_GB2312" w:hint="eastAsia"/>
          <w:sz w:val="30"/>
          <w:szCs w:val="30"/>
        </w:rPr>
        <w:t>《台州</w:t>
      </w:r>
      <w:r w:rsidRPr="00A35407">
        <w:rPr>
          <w:rFonts w:ascii="仿宋_GB2312" w:eastAsia="仿宋_GB2312" w:hAnsi="仿宋_GB2312"/>
          <w:sz w:val="30"/>
          <w:szCs w:val="30"/>
        </w:rPr>
        <w:t>市翻译人才登记表》（附后）</w:t>
      </w:r>
      <w:r w:rsidRPr="00A35407">
        <w:rPr>
          <w:rFonts w:ascii="仿宋_GB2312" w:eastAsia="仿宋_GB2312" w:hAnsi="仿宋_GB2312" w:hint="eastAsia"/>
          <w:sz w:val="30"/>
          <w:szCs w:val="30"/>
        </w:rPr>
        <w:t>及相关证明</w:t>
      </w:r>
      <w:r w:rsidR="002406C3">
        <w:rPr>
          <w:rFonts w:ascii="仿宋_GB2312" w:eastAsia="仿宋_GB2312" w:hAnsi="仿宋_GB2312" w:hint="eastAsia"/>
          <w:sz w:val="30"/>
          <w:szCs w:val="30"/>
        </w:rPr>
        <w:t>材料</w:t>
      </w:r>
      <w:r>
        <w:rPr>
          <w:rFonts w:ascii="仿宋_GB2312" w:eastAsia="仿宋_GB2312" w:hAnsi="仿宋_GB2312"/>
          <w:sz w:val="30"/>
          <w:szCs w:val="30"/>
        </w:rPr>
        <w:t>报送至</w:t>
      </w:r>
      <w:r>
        <w:rPr>
          <w:rFonts w:ascii="仿宋_GB2312" w:eastAsia="仿宋_GB2312" w:hAnsi="仿宋_GB2312" w:hint="eastAsia"/>
          <w:sz w:val="30"/>
          <w:szCs w:val="30"/>
        </w:rPr>
        <w:t>市外事</w:t>
      </w:r>
      <w:proofErr w:type="gramStart"/>
      <w:r>
        <w:rPr>
          <w:rFonts w:ascii="仿宋_GB2312" w:eastAsia="仿宋_GB2312" w:hAnsi="仿宋_GB2312" w:hint="eastAsia"/>
          <w:sz w:val="30"/>
          <w:szCs w:val="30"/>
        </w:rPr>
        <w:t>办对外</w:t>
      </w:r>
      <w:proofErr w:type="gramEnd"/>
      <w:r>
        <w:rPr>
          <w:rFonts w:ascii="仿宋_GB2312" w:eastAsia="仿宋_GB2312" w:hAnsi="仿宋_GB2312" w:hint="eastAsia"/>
          <w:sz w:val="30"/>
          <w:szCs w:val="30"/>
        </w:rPr>
        <w:t>联络处</w:t>
      </w:r>
      <w:r w:rsidR="005A2EF3">
        <w:rPr>
          <w:rFonts w:ascii="仿宋_GB2312" w:eastAsia="仿宋_GB2312" w:hAnsi="仿宋_GB2312" w:hint="eastAsia"/>
          <w:sz w:val="30"/>
          <w:szCs w:val="30"/>
        </w:rPr>
        <w:t>邮箱，邮件主题统一使用“翻译人才库+姓名”的格式</w:t>
      </w:r>
      <w:r w:rsidRPr="00A35407">
        <w:rPr>
          <w:rFonts w:ascii="仿宋_GB2312" w:eastAsia="仿宋_GB2312" w:hAnsi="仿宋_GB2312"/>
          <w:sz w:val="30"/>
          <w:szCs w:val="30"/>
        </w:rPr>
        <w:t>。</w:t>
      </w:r>
    </w:p>
    <w:p w:rsidR="00050352" w:rsidRDefault="00050352" w:rsidP="00486FDA">
      <w:pPr>
        <w:shd w:val="solid" w:color="FFFFFF" w:fill="auto"/>
        <w:autoSpaceDN w:val="0"/>
        <w:spacing w:line="540" w:lineRule="exact"/>
        <w:ind w:firstLineChars="180" w:firstLine="540"/>
        <w:rPr>
          <w:rFonts w:ascii="黑体" w:eastAsia="黑体" w:hAnsi="黑体"/>
          <w:sz w:val="30"/>
          <w:szCs w:val="30"/>
        </w:rPr>
      </w:pPr>
      <w:r w:rsidRPr="00050352">
        <w:rPr>
          <w:rFonts w:ascii="黑体" w:eastAsia="黑体" w:hAnsi="黑体" w:hint="eastAsia"/>
          <w:sz w:val="30"/>
          <w:szCs w:val="30"/>
        </w:rPr>
        <w:t>四、审核与管理</w:t>
      </w:r>
    </w:p>
    <w:p w:rsidR="00050352" w:rsidRPr="00050352" w:rsidRDefault="00050352" w:rsidP="00486FDA">
      <w:pPr>
        <w:shd w:val="solid" w:color="FFFFFF" w:fill="auto"/>
        <w:autoSpaceDN w:val="0"/>
        <w:spacing w:line="540" w:lineRule="exact"/>
        <w:ind w:firstLineChars="180" w:firstLine="378"/>
        <w:rPr>
          <w:rFonts w:ascii="仿宋_GB2312" w:eastAsia="仿宋_GB2312" w:hAnsi="仿宋_GB2312"/>
          <w:sz w:val="30"/>
          <w:szCs w:val="30"/>
        </w:rPr>
      </w:pPr>
      <w:r>
        <w:rPr>
          <w:rFonts w:hint="eastAsia"/>
          <w:color w:val="333333"/>
          <w:szCs w:val="21"/>
          <w:shd w:val="clear" w:color="auto" w:fill="FFFFFF"/>
        </w:rPr>
        <w:t> </w:t>
      </w:r>
      <w:r w:rsidRPr="00050352">
        <w:rPr>
          <w:rFonts w:ascii="仿宋_GB2312" w:eastAsia="仿宋_GB2312" w:hAnsi="仿宋_GB2312" w:hint="eastAsia"/>
          <w:sz w:val="30"/>
          <w:szCs w:val="30"/>
        </w:rPr>
        <w:t>对于申请登记的翻译人才，将由市外事办予以审核，择优入库，对入库翻译人才实行动态管理。翻译人才库实行信息资源共享，面向社会，服务社会，由市外事办推荐参加市域各类重要外事活动，有关单位、部门或企业需要翻译人才时，可由市外事办从翻译人才库中推荐人选。</w:t>
      </w:r>
      <w:r w:rsidR="005A2EF3">
        <w:rPr>
          <w:rFonts w:ascii="仿宋_GB2312" w:eastAsia="仿宋_GB2312" w:hAnsi="仿宋_GB2312" w:hint="eastAsia"/>
          <w:sz w:val="30"/>
          <w:szCs w:val="30"/>
        </w:rPr>
        <w:t>同时，市外办将不定期组织成员进行培训及交流活动。</w:t>
      </w:r>
    </w:p>
    <w:p w:rsidR="00E725F6" w:rsidRDefault="00E725F6" w:rsidP="00486FDA">
      <w:pPr>
        <w:shd w:val="solid" w:color="FFFFFF" w:fill="auto"/>
        <w:autoSpaceDN w:val="0"/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A35407">
        <w:rPr>
          <w:rFonts w:ascii="仿宋_GB2312" w:eastAsia="仿宋_GB2312" w:hAnsi="仿宋_GB2312"/>
          <w:sz w:val="30"/>
          <w:szCs w:val="30"/>
        </w:rPr>
        <w:t>联系电话：</w:t>
      </w:r>
      <w:r w:rsidRPr="00A35407">
        <w:rPr>
          <w:rFonts w:ascii="仿宋_GB2312" w:eastAsia="仿宋_GB2312" w:hAnsi="仿宋_GB2312" w:hint="eastAsia"/>
          <w:sz w:val="30"/>
          <w:szCs w:val="30"/>
        </w:rPr>
        <w:t>88510381</w:t>
      </w:r>
      <w:r w:rsidRPr="00A35407">
        <w:rPr>
          <w:rFonts w:ascii="仿宋_GB2312" w:eastAsia="仿宋_GB2312" w:hAnsi="仿宋_GB2312"/>
          <w:sz w:val="30"/>
          <w:szCs w:val="30"/>
        </w:rPr>
        <w:t xml:space="preserve"> </w:t>
      </w:r>
    </w:p>
    <w:p w:rsidR="00E725F6" w:rsidRDefault="00E725F6" w:rsidP="00486FDA">
      <w:pPr>
        <w:shd w:val="solid" w:color="FFFFFF" w:fill="auto"/>
        <w:autoSpaceDN w:val="0"/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 w:rsidRPr="00A35407">
        <w:rPr>
          <w:rFonts w:ascii="仿宋_GB2312" w:eastAsia="仿宋_GB2312" w:hAnsi="仿宋_GB2312" w:hint="eastAsia"/>
          <w:sz w:val="30"/>
          <w:szCs w:val="30"/>
        </w:rPr>
        <w:t>电子邮箱：</w:t>
      </w:r>
      <w:hyperlink r:id="rId6" w:history="1">
        <w:r w:rsidRPr="00CA28D0">
          <w:rPr>
            <w:rStyle w:val="a4"/>
            <w:rFonts w:ascii="仿宋_GB2312" w:eastAsia="仿宋_GB2312" w:hAnsi="仿宋_GB2312" w:hint="eastAsia"/>
            <w:sz w:val="30"/>
            <w:szCs w:val="30"/>
          </w:rPr>
          <w:t>tzwaiban@163.com</w:t>
        </w:r>
      </w:hyperlink>
    </w:p>
    <w:p w:rsidR="00E725F6" w:rsidRDefault="00E725F6" w:rsidP="00486FDA">
      <w:pPr>
        <w:shd w:val="solid" w:color="FFFFFF" w:fill="auto"/>
        <w:autoSpaceDN w:val="0"/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地址：台州市行政大楼528</w:t>
      </w:r>
      <w:r w:rsidR="005A2EF3">
        <w:rPr>
          <w:rFonts w:ascii="仿宋_GB2312" w:eastAsia="仿宋_GB2312" w:hAnsi="仿宋_GB2312" w:hint="eastAsia"/>
          <w:sz w:val="30"/>
          <w:szCs w:val="30"/>
        </w:rPr>
        <w:t>室</w:t>
      </w:r>
    </w:p>
    <w:p w:rsidR="00E725F6" w:rsidRPr="00A35407" w:rsidRDefault="00E725F6" w:rsidP="00486FDA">
      <w:pPr>
        <w:shd w:val="solid" w:color="FFFFFF" w:fill="auto"/>
        <w:autoSpaceDN w:val="0"/>
        <w:spacing w:line="54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</w:p>
    <w:p w:rsidR="00E725F6" w:rsidRPr="00A35407" w:rsidRDefault="00E725F6" w:rsidP="00486FDA">
      <w:pPr>
        <w:shd w:val="solid" w:color="FFFFFF" w:fill="auto"/>
        <w:autoSpaceDN w:val="0"/>
        <w:spacing w:line="540" w:lineRule="exact"/>
        <w:rPr>
          <w:rFonts w:ascii="仿宋_GB2312" w:eastAsia="仿宋_GB2312" w:hAnsi="仿宋_GB2312"/>
          <w:sz w:val="30"/>
          <w:szCs w:val="30"/>
        </w:rPr>
      </w:pPr>
    </w:p>
    <w:p w:rsidR="00E725F6" w:rsidRDefault="00871060" w:rsidP="00486FDA">
      <w:pPr>
        <w:shd w:val="solid" w:color="FFFFFF" w:fill="auto"/>
        <w:autoSpaceDN w:val="0"/>
        <w:spacing w:line="540" w:lineRule="exact"/>
        <w:jc w:val="righ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台州市人民政府外事</w:t>
      </w:r>
      <w:r w:rsidR="00E725F6">
        <w:rPr>
          <w:rFonts w:ascii="仿宋_GB2312" w:eastAsia="仿宋_GB2312" w:hAnsi="仿宋_GB2312" w:hint="eastAsia"/>
          <w:sz w:val="30"/>
          <w:szCs w:val="30"/>
        </w:rPr>
        <w:t>办公室</w:t>
      </w:r>
    </w:p>
    <w:p w:rsidR="00E725F6" w:rsidRPr="00A35407" w:rsidRDefault="00E725F6" w:rsidP="00C4325A">
      <w:pPr>
        <w:shd w:val="solid" w:color="FFFFFF" w:fill="auto"/>
        <w:autoSpaceDN w:val="0"/>
        <w:spacing w:line="540" w:lineRule="exact"/>
        <w:ind w:right="600"/>
        <w:jc w:val="righ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/>
          <w:sz w:val="30"/>
          <w:szCs w:val="30"/>
        </w:rPr>
        <w:t>201</w:t>
      </w:r>
      <w:r w:rsidR="00050352">
        <w:rPr>
          <w:rFonts w:ascii="仿宋_GB2312" w:eastAsia="仿宋_GB2312" w:hAnsi="仿宋_GB2312" w:hint="eastAsia"/>
          <w:sz w:val="30"/>
          <w:szCs w:val="30"/>
        </w:rPr>
        <w:t>9</w:t>
      </w:r>
      <w:r>
        <w:rPr>
          <w:rFonts w:ascii="仿宋_GB2312" w:eastAsia="仿宋_GB2312" w:hAnsi="仿宋_GB2312"/>
          <w:sz w:val="30"/>
          <w:szCs w:val="30"/>
        </w:rPr>
        <w:t>年</w:t>
      </w:r>
      <w:r w:rsidR="00C4325A">
        <w:rPr>
          <w:rFonts w:ascii="仿宋_GB2312" w:eastAsia="仿宋_GB2312" w:hAnsi="仿宋_GB2312" w:hint="eastAsia"/>
          <w:sz w:val="30"/>
          <w:szCs w:val="30"/>
        </w:rPr>
        <w:t>9</w:t>
      </w:r>
      <w:r>
        <w:rPr>
          <w:rFonts w:ascii="仿宋_GB2312" w:eastAsia="仿宋_GB2312" w:hAnsi="仿宋_GB2312"/>
          <w:sz w:val="30"/>
          <w:szCs w:val="30"/>
        </w:rPr>
        <w:t>月</w:t>
      </w:r>
      <w:r w:rsidR="00C4325A">
        <w:rPr>
          <w:rFonts w:ascii="仿宋_GB2312" w:eastAsia="仿宋_GB2312" w:hAnsi="仿宋_GB2312" w:hint="eastAsia"/>
          <w:sz w:val="30"/>
          <w:szCs w:val="30"/>
        </w:rPr>
        <w:t>4</w:t>
      </w:r>
      <w:r>
        <w:rPr>
          <w:rFonts w:ascii="仿宋_GB2312" w:eastAsia="仿宋_GB2312" w:hAnsi="仿宋_GB2312"/>
          <w:sz w:val="30"/>
          <w:szCs w:val="30"/>
        </w:rPr>
        <w:t>日</w:t>
      </w:r>
    </w:p>
    <w:p w:rsidR="00E725F6" w:rsidRPr="00A35407" w:rsidRDefault="00E725F6" w:rsidP="00E725F6">
      <w:pPr>
        <w:shd w:val="solid" w:color="FFFFFF" w:fill="auto"/>
        <w:autoSpaceDN w:val="0"/>
        <w:rPr>
          <w:rFonts w:ascii="仿宋_GB2312" w:eastAsia="仿宋_GB2312" w:hAnsi="仿宋_GB2312"/>
          <w:sz w:val="30"/>
          <w:szCs w:val="30"/>
        </w:rPr>
      </w:pPr>
    </w:p>
    <w:p w:rsidR="00691DD8" w:rsidRPr="00B22379" w:rsidRDefault="00691DD8" w:rsidP="00691DD8">
      <w:pPr>
        <w:autoSpaceDN w:val="0"/>
        <w:spacing w:line="360" w:lineRule="atLeast"/>
        <w:jc w:val="center"/>
        <w:rPr>
          <w:rFonts w:ascii="仿宋_GB2312" w:eastAsia="仿宋_GB2312" w:hAnsi="仿宋_GB2312"/>
          <w:sz w:val="28"/>
        </w:rPr>
      </w:pPr>
      <w:r w:rsidRPr="00A35407">
        <w:rPr>
          <w:rFonts w:ascii="方正大标宋简体" w:eastAsia="方正大标宋简体" w:hAnsi="仿宋_GB2312" w:hint="eastAsia"/>
          <w:sz w:val="36"/>
          <w:szCs w:val="36"/>
        </w:rPr>
        <w:lastRenderedPageBreak/>
        <w:t>台州市</w:t>
      </w:r>
      <w:r w:rsidRPr="00A35407">
        <w:rPr>
          <w:rFonts w:ascii="方正大标宋简体" w:eastAsia="方正大标宋简体" w:hAnsi="仿宋_GB2312"/>
          <w:sz w:val="36"/>
          <w:szCs w:val="36"/>
        </w:rPr>
        <w:t>翻译人才信息登记表</w:t>
      </w:r>
    </w:p>
    <w:tbl>
      <w:tblPr>
        <w:tblW w:w="8841" w:type="dxa"/>
        <w:tblLayout w:type="fixed"/>
        <w:tblLook w:val="0000"/>
      </w:tblPr>
      <w:tblGrid>
        <w:gridCol w:w="1455"/>
        <w:gridCol w:w="71"/>
        <w:gridCol w:w="2551"/>
        <w:gridCol w:w="1251"/>
        <w:gridCol w:w="25"/>
        <w:gridCol w:w="1668"/>
        <w:gridCol w:w="1820"/>
      </w:tblGrid>
      <w:tr w:rsidR="00691DD8" w:rsidRPr="00B22379" w:rsidTr="00475A67">
        <w:trPr>
          <w:trHeight w:val="567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基  本  信  息</w:t>
            </w:r>
          </w:p>
        </w:tc>
      </w:tr>
      <w:tr w:rsidR="001E1EE6" w:rsidRPr="00B22379" w:rsidTr="005C0159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姓    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性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 w:rsidRPr="00B22379">
              <w:rPr>
                <w:rFonts w:ascii="仿宋_GB2312" w:eastAsia="仿宋_GB2312" w:hAnsi="仿宋_GB2312"/>
                <w:sz w:val="28"/>
              </w:rPr>
              <w:t>别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近照</w:t>
            </w:r>
          </w:p>
        </w:tc>
      </w:tr>
      <w:tr w:rsidR="001E1EE6" w:rsidRPr="00B22379" w:rsidTr="005C0159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 w:hint="eastAsia"/>
                <w:sz w:val="28"/>
              </w:rPr>
              <w:t>身</w:t>
            </w:r>
            <w:r w:rsidRPr="00B22379">
              <w:rPr>
                <w:rFonts w:ascii="仿宋_GB2312" w:eastAsia="仿宋_GB2312" w:hAnsi="仿宋_GB2312"/>
                <w:sz w:val="28"/>
              </w:rPr>
              <w:t>份证号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语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 w:rsidRPr="00B22379">
              <w:rPr>
                <w:rFonts w:ascii="仿宋_GB2312" w:eastAsia="仿宋_GB2312" w:hAnsi="仿宋_GB2312"/>
                <w:sz w:val="28"/>
              </w:rPr>
              <w:t>种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1E1EE6" w:rsidRPr="00B22379" w:rsidTr="005C0159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毕业学校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学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 w:rsidRPr="00B22379">
              <w:rPr>
                <w:rFonts w:ascii="仿宋_GB2312" w:eastAsia="仿宋_GB2312" w:hAnsi="仿宋_GB2312"/>
                <w:sz w:val="28"/>
              </w:rPr>
              <w:t>历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1E1EE6" w:rsidRPr="00B22379" w:rsidTr="001945D4">
        <w:trPr>
          <w:trHeight w:val="918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外语资格证书</w:t>
            </w:r>
          </w:p>
        </w:tc>
        <w:tc>
          <w:tcPr>
            <w:tcW w:w="5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1E1EE6" w:rsidRPr="00B22379" w:rsidTr="00192FB3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工作单位</w:t>
            </w:r>
          </w:p>
        </w:tc>
        <w:tc>
          <w:tcPr>
            <w:tcW w:w="7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</w:tr>
      <w:tr w:rsidR="001E1EE6" w:rsidRPr="00B22379" w:rsidTr="001E1EE6">
        <w:trPr>
          <w:trHeight w:val="567"/>
        </w:trPr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职    </w:t>
            </w:r>
            <w:proofErr w:type="gramStart"/>
            <w:r w:rsidRPr="00B22379">
              <w:rPr>
                <w:rFonts w:ascii="仿宋_GB2312" w:eastAsia="仿宋_GB2312" w:hAnsi="仿宋_GB2312"/>
                <w:sz w:val="28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职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 w:rsidRPr="00B22379">
              <w:rPr>
                <w:rFonts w:ascii="仿宋_GB2312" w:eastAsia="仿宋_GB2312" w:hAnsi="仿宋_GB2312"/>
                <w:sz w:val="28"/>
              </w:rPr>
              <w:t>称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EE6" w:rsidRPr="00B22379" w:rsidRDefault="001E1EE6" w:rsidP="00475A67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</w:tr>
      <w:tr w:rsidR="00691DD8" w:rsidRPr="00B22379" w:rsidTr="00475A67">
        <w:trPr>
          <w:trHeight w:val="567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联  系  方  式</w:t>
            </w:r>
          </w:p>
        </w:tc>
      </w:tr>
      <w:tr w:rsidR="00691DD8" w:rsidRPr="00B22379" w:rsidTr="00691DD8">
        <w:trPr>
          <w:trHeight w:val="60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电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  </w:t>
            </w:r>
            <w:r w:rsidRPr="00B22379">
              <w:rPr>
                <w:rFonts w:ascii="仿宋_GB2312" w:eastAsia="仿宋_GB2312" w:hAnsi="仿宋_GB2312"/>
                <w:sz w:val="28"/>
              </w:rPr>
              <w:t>话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D00301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手</w:t>
            </w:r>
            <w:r>
              <w:rPr>
                <w:rFonts w:ascii="仿宋_GB2312" w:eastAsia="仿宋_GB2312" w:hAnsi="仿宋_GB2312" w:hint="eastAsia"/>
                <w:sz w:val="28"/>
              </w:rPr>
              <w:t xml:space="preserve">  </w:t>
            </w:r>
            <w:r w:rsidRPr="00B22379">
              <w:rPr>
                <w:rFonts w:ascii="仿宋_GB2312" w:eastAsia="仿宋_GB2312" w:hAnsi="仿宋_GB2312"/>
                <w:sz w:val="28"/>
              </w:rPr>
              <w:t>机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</w:tr>
      <w:tr w:rsidR="00D00301" w:rsidRPr="00B22379" w:rsidTr="00681B43">
        <w:trPr>
          <w:trHeight w:val="56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01" w:rsidRPr="00B22379" w:rsidRDefault="00D00301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电子信箱</w:t>
            </w:r>
          </w:p>
        </w:tc>
        <w:tc>
          <w:tcPr>
            <w:tcW w:w="7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0301" w:rsidRPr="00B22379" w:rsidRDefault="00D00301" w:rsidP="00D00301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</w:tc>
      </w:tr>
      <w:tr w:rsidR="00691DD8" w:rsidRPr="00B22379" w:rsidTr="00475A67">
        <w:trPr>
          <w:trHeight w:val="567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9A5543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外语</w:t>
            </w:r>
            <w:r w:rsidR="00691DD8" w:rsidRPr="00B22379">
              <w:rPr>
                <w:rFonts w:ascii="仿宋_GB2312" w:eastAsia="仿宋_GB2312" w:hAnsi="仿宋_GB2312"/>
                <w:sz w:val="28"/>
              </w:rPr>
              <w:t>教育背景（学历及专业培训）</w:t>
            </w:r>
          </w:p>
        </w:tc>
      </w:tr>
      <w:tr w:rsidR="00691DD8" w:rsidRPr="00B22379" w:rsidTr="00691DD8">
        <w:trPr>
          <w:trHeight w:val="2167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 xml:space="preserve"> </w:t>
            </w:r>
          </w:p>
          <w:p w:rsidR="00D00301" w:rsidRDefault="00D00301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  <w:p w:rsidR="00D00301" w:rsidRPr="00B22379" w:rsidRDefault="00D00301" w:rsidP="001945D4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  <w:tr w:rsidR="00691DD8" w:rsidRPr="00B22379" w:rsidTr="00475A67">
        <w:trPr>
          <w:trHeight w:val="567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Pr="00B22379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  <w:r w:rsidRPr="00B22379">
              <w:rPr>
                <w:rFonts w:ascii="仿宋_GB2312" w:eastAsia="仿宋_GB2312" w:hAnsi="仿宋_GB2312"/>
                <w:sz w:val="28"/>
              </w:rPr>
              <w:t>翻译业绩（包括参加过的重要国际会议、谈判、会见等）</w:t>
            </w:r>
          </w:p>
        </w:tc>
      </w:tr>
      <w:tr w:rsidR="00691DD8" w:rsidRPr="00B22379" w:rsidTr="00486FDA">
        <w:trPr>
          <w:trHeight w:val="1980"/>
        </w:trPr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DD8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  <w:p w:rsidR="00691DD8" w:rsidRDefault="00691DD8" w:rsidP="00475A67">
            <w:pPr>
              <w:autoSpaceDN w:val="0"/>
              <w:spacing w:line="345" w:lineRule="atLeast"/>
              <w:jc w:val="center"/>
              <w:rPr>
                <w:rFonts w:ascii="仿宋_GB2312" w:eastAsia="仿宋_GB2312" w:hAnsi="仿宋_GB2312"/>
                <w:sz w:val="28"/>
              </w:rPr>
            </w:pPr>
          </w:p>
          <w:p w:rsidR="00691DD8" w:rsidRPr="00B22379" w:rsidRDefault="00691DD8" w:rsidP="00691DD8">
            <w:pPr>
              <w:autoSpaceDN w:val="0"/>
              <w:spacing w:line="345" w:lineRule="atLeast"/>
              <w:rPr>
                <w:rFonts w:ascii="仿宋_GB2312" w:eastAsia="仿宋_GB2312" w:hAnsi="仿宋_GB2312"/>
                <w:sz w:val="28"/>
              </w:rPr>
            </w:pPr>
          </w:p>
        </w:tc>
      </w:tr>
    </w:tbl>
    <w:p w:rsidR="00691DD8" w:rsidRPr="00691DD8" w:rsidRDefault="00691DD8" w:rsidP="00486FDA">
      <w:pPr>
        <w:rPr>
          <w:rFonts w:ascii="仿宋_GB2312" w:eastAsia="仿宋_GB2312" w:hAnsi="仿宋_GB2312"/>
          <w:sz w:val="30"/>
          <w:szCs w:val="30"/>
        </w:rPr>
      </w:pPr>
    </w:p>
    <w:sectPr w:rsidR="00691DD8" w:rsidRPr="00691DD8" w:rsidSect="00CA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C7" w:rsidRDefault="00A34FC7" w:rsidP="00D00301">
      <w:r>
        <w:separator/>
      </w:r>
    </w:p>
  </w:endnote>
  <w:endnote w:type="continuationSeparator" w:id="0">
    <w:p w:rsidR="00A34FC7" w:rsidRDefault="00A34FC7" w:rsidP="00D00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C7" w:rsidRDefault="00A34FC7" w:rsidP="00D00301">
      <w:r>
        <w:separator/>
      </w:r>
    </w:p>
  </w:footnote>
  <w:footnote w:type="continuationSeparator" w:id="0">
    <w:p w:rsidR="00A34FC7" w:rsidRDefault="00A34FC7" w:rsidP="00D00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12C"/>
    <w:rsid w:val="00050352"/>
    <w:rsid w:val="0007053A"/>
    <w:rsid w:val="001945D4"/>
    <w:rsid w:val="001E0E36"/>
    <w:rsid w:val="001E1EE6"/>
    <w:rsid w:val="002406C3"/>
    <w:rsid w:val="002F269F"/>
    <w:rsid w:val="00335E18"/>
    <w:rsid w:val="003A4638"/>
    <w:rsid w:val="00412FB1"/>
    <w:rsid w:val="00486FDA"/>
    <w:rsid w:val="005A28D6"/>
    <w:rsid w:val="005A2EF3"/>
    <w:rsid w:val="005B59B9"/>
    <w:rsid w:val="005D57F8"/>
    <w:rsid w:val="00655468"/>
    <w:rsid w:val="00691DD8"/>
    <w:rsid w:val="00842CCD"/>
    <w:rsid w:val="00871060"/>
    <w:rsid w:val="008B1E8F"/>
    <w:rsid w:val="009A5543"/>
    <w:rsid w:val="00A34FC7"/>
    <w:rsid w:val="00AA7CD6"/>
    <w:rsid w:val="00BD0C11"/>
    <w:rsid w:val="00C0612C"/>
    <w:rsid w:val="00C4325A"/>
    <w:rsid w:val="00CA0E8F"/>
    <w:rsid w:val="00D00301"/>
    <w:rsid w:val="00D91938"/>
    <w:rsid w:val="00DA037D"/>
    <w:rsid w:val="00E725F6"/>
    <w:rsid w:val="00E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11"/>
    <w:pPr>
      <w:ind w:firstLineChars="200" w:firstLine="420"/>
    </w:pPr>
  </w:style>
  <w:style w:type="character" w:styleId="a4">
    <w:name w:val="Hyperlink"/>
    <w:basedOn w:val="a0"/>
    <w:rsid w:val="00E725F6"/>
    <w:rPr>
      <w:rFonts w:ascii="Verdana" w:hAnsi="Verdana" w:hint="default"/>
      <w:strike w:val="0"/>
      <w:dstrike w:val="0"/>
      <w:color w:val="000000"/>
      <w:sz w:val="18"/>
      <w:szCs w:val="18"/>
      <w:u w:val="none"/>
    </w:rPr>
  </w:style>
  <w:style w:type="paragraph" w:styleId="a5">
    <w:name w:val="header"/>
    <w:basedOn w:val="a"/>
    <w:link w:val="Char"/>
    <w:uiPriority w:val="99"/>
    <w:semiHidden/>
    <w:unhideWhenUsed/>
    <w:rsid w:val="00D00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03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0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030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12FB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F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zwaiba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</cp:lastModifiedBy>
  <cp:revision>10</cp:revision>
  <cp:lastPrinted>2019-09-05T01:15:00Z</cp:lastPrinted>
  <dcterms:created xsi:type="dcterms:W3CDTF">2019-04-22T08:12:00Z</dcterms:created>
  <dcterms:modified xsi:type="dcterms:W3CDTF">2019-09-05T07:14:00Z</dcterms:modified>
</cp:coreProperties>
</file>